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4A" w:rsidRDefault="0051224A" w:rsidP="0051224A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proofErr w:type="gramStart"/>
      <w:r>
        <w:rPr>
          <w:rFonts w:cs="Arial"/>
          <w:b/>
          <w:sz w:val="22"/>
          <w:szCs w:val="22"/>
          <w:u w:val="single"/>
        </w:rPr>
        <w:t>ALLEGATO  -</w:t>
      </w:r>
      <w:proofErr w:type="gramEnd"/>
      <w:r>
        <w:rPr>
          <w:rFonts w:cs="Arial"/>
          <w:b/>
          <w:sz w:val="22"/>
          <w:szCs w:val="22"/>
          <w:u w:val="single"/>
        </w:rPr>
        <w:t xml:space="preserve"> Schema offerta fornitura </w:t>
      </w:r>
    </w:p>
    <w:p w:rsidR="0051224A" w:rsidRDefault="0051224A" w:rsidP="0051224A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51224A" w:rsidRDefault="0051224A" w:rsidP="0051224A">
      <w:pPr>
        <w:ind w:left="284" w:hanging="284"/>
        <w:rPr>
          <w:rFonts w:ascii="Arial" w:hAnsi="Arial" w:cs="Arial"/>
          <w:sz w:val="22"/>
          <w:szCs w:val="22"/>
        </w:rPr>
      </w:pP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sottoscritto………………………………………………………………………………………….</w:t>
      </w: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Nato a ……………………………………………………………il………………………………….</w:t>
      </w: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Residente in…………………………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.via………………………………………n. …………..</w:t>
      </w: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qualità di (Titolare / Legale rappresentante) ………………………………………………….</w:t>
      </w: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Dell’Impresa……………………………………………………………………………………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con sede legale in………………………………….via ……………………………………n. …...</w:t>
      </w:r>
    </w:p>
    <w:p w:rsidR="0051224A" w:rsidRDefault="0051224A" w:rsidP="0051224A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Con codice fiscale n. ……………………………P.IVA ……………………………………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.</w:t>
      </w:r>
    </w:p>
    <w:p w:rsidR="0051224A" w:rsidRDefault="0051224A" w:rsidP="0051224A">
      <w:pPr>
        <w:pStyle w:val="Rientro1"/>
        <w:tabs>
          <w:tab w:val="clear" w:pos="567"/>
          <w:tab w:val="left" w:pos="0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 xml:space="preserve">ai fini della partecipazione alla procedura di fornitura di misuratori </w:t>
      </w:r>
      <w:r w:rsidRPr="0069755A">
        <w:rPr>
          <w:sz w:val="22"/>
          <w:szCs w:val="22"/>
        </w:rPr>
        <w:t xml:space="preserve">(elettronici </w:t>
      </w:r>
      <w:proofErr w:type="spellStart"/>
      <w:proofErr w:type="gramStart"/>
      <w:r w:rsidRPr="0069755A">
        <w:rPr>
          <w:sz w:val="22"/>
          <w:szCs w:val="22"/>
        </w:rPr>
        <w:t>teleletti</w:t>
      </w:r>
      <w:proofErr w:type="spellEnd"/>
      <w:r w:rsidRPr="0069755A">
        <w:rPr>
          <w:sz w:val="22"/>
          <w:szCs w:val="22"/>
        </w:rPr>
        <w:t>)  impiegati</w:t>
      </w:r>
      <w:proofErr w:type="gramEnd"/>
      <w:r w:rsidRPr="0069755A">
        <w:rPr>
          <w:sz w:val="22"/>
          <w:szCs w:val="22"/>
        </w:rPr>
        <w:t xml:space="preserve"> per la misurazione di gas combustibile da installarsi nei punti di riconsegna (PDR</w:t>
      </w:r>
      <w:r>
        <w:rPr>
          <w:sz w:val="22"/>
          <w:szCs w:val="22"/>
        </w:rPr>
        <w:t>) a servizio dei clienti finali,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51224A" w:rsidRDefault="0051224A" w:rsidP="0051224A">
      <w:pPr>
        <w:ind w:left="284" w:hanging="284"/>
        <w:rPr>
          <w:rFonts w:ascii="Arial" w:hAnsi="Arial" w:cs="Arial"/>
          <w:sz w:val="22"/>
          <w:szCs w:val="22"/>
        </w:rPr>
      </w:pPr>
    </w:p>
    <w:p w:rsidR="0051224A" w:rsidRDefault="0051224A" w:rsidP="0051224A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51224A" w:rsidRPr="00887D27" w:rsidRDefault="0051224A" w:rsidP="0051224A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51224A" w:rsidRPr="00887D27" w:rsidRDefault="0051224A" w:rsidP="0051224A">
      <w:pPr>
        <w:ind w:left="284" w:hanging="284"/>
        <w:rPr>
          <w:rFonts w:ascii="Arial" w:hAnsi="Arial" w:cs="Arial"/>
          <w:b/>
          <w:sz w:val="22"/>
          <w:szCs w:val="22"/>
        </w:rPr>
      </w:pPr>
      <w:r w:rsidRPr="00887D27">
        <w:rPr>
          <w:rFonts w:ascii="Arial" w:hAnsi="Arial" w:cs="Arial"/>
          <w:b/>
          <w:sz w:val="22"/>
          <w:szCs w:val="22"/>
        </w:rPr>
        <w:t>di offrire per la fornitura di cui in oggetto quanto segue:</w:t>
      </w:r>
    </w:p>
    <w:p w:rsidR="0051224A" w:rsidRPr="00887D27" w:rsidRDefault="0051224A" w:rsidP="0051224A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665"/>
        <w:gridCol w:w="1573"/>
        <w:gridCol w:w="1969"/>
        <w:gridCol w:w="2398"/>
      </w:tblGrid>
      <w:tr w:rsidR="0051224A" w:rsidRPr="00A904C1" w:rsidTr="00593DA2">
        <w:tc>
          <w:tcPr>
            <w:tcW w:w="1455" w:type="dxa"/>
          </w:tcPr>
          <w:p w:rsidR="0051224A" w:rsidRPr="00A904C1" w:rsidRDefault="00F325DE" w:rsidP="00593DA2">
            <w:pPr>
              <w:suppressAutoHyphens w:val="0"/>
              <w:spacing w:line="360" w:lineRule="auto"/>
              <w:jc w:val="both"/>
              <w:rPr>
                <w:rFonts w:ascii="Arial" w:hAnsi="Arial"/>
                <w:b/>
                <w:sz w:val="24"/>
                <w:lang w:eastAsia="it-IT"/>
              </w:rPr>
            </w:pPr>
            <w:r>
              <w:rPr>
                <w:rFonts w:ascii="Arial" w:hAnsi="Arial"/>
                <w:b/>
                <w:sz w:val="24"/>
                <w:lang w:eastAsia="it-IT"/>
              </w:rPr>
              <w:t>CLASSE</w:t>
            </w:r>
            <w:bookmarkStart w:id="0" w:name="_GoBack"/>
            <w:bookmarkEnd w:id="0"/>
          </w:p>
        </w:tc>
        <w:tc>
          <w:tcPr>
            <w:tcW w:w="1665" w:type="dxa"/>
          </w:tcPr>
          <w:p w:rsidR="0051224A" w:rsidRPr="00A904C1" w:rsidRDefault="0051224A" w:rsidP="00593DA2">
            <w:pPr>
              <w:suppressAutoHyphens w:val="0"/>
              <w:spacing w:line="360" w:lineRule="auto"/>
              <w:jc w:val="both"/>
              <w:rPr>
                <w:rFonts w:ascii="Arial" w:hAnsi="Arial"/>
                <w:b/>
                <w:sz w:val="24"/>
                <w:lang w:eastAsia="it-IT"/>
              </w:rPr>
            </w:pPr>
            <w:r w:rsidRPr="00A904C1">
              <w:rPr>
                <w:rFonts w:ascii="Arial" w:hAnsi="Arial"/>
                <w:b/>
                <w:sz w:val="24"/>
                <w:lang w:eastAsia="it-IT"/>
              </w:rPr>
              <w:t>INTERASSE</w:t>
            </w:r>
          </w:p>
          <w:p w:rsidR="0051224A" w:rsidRPr="00A904C1" w:rsidRDefault="0051224A" w:rsidP="00593DA2">
            <w:pPr>
              <w:suppressAutoHyphens w:val="0"/>
              <w:spacing w:line="360" w:lineRule="auto"/>
              <w:jc w:val="both"/>
              <w:rPr>
                <w:rFonts w:ascii="Arial" w:hAnsi="Arial"/>
                <w:b/>
                <w:sz w:val="24"/>
                <w:lang w:eastAsia="it-IT"/>
              </w:rPr>
            </w:pPr>
            <w:r w:rsidRPr="00A904C1">
              <w:rPr>
                <w:rFonts w:ascii="Arial" w:hAnsi="Arial"/>
                <w:b/>
                <w:sz w:val="24"/>
                <w:lang w:eastAsia="it-IT"/>
              </w:rPr>
              <w:t xml:space="preserve">       mm</w:t>
            </w:r>
          </w:p>
        </w:tc>
        <w:tc>
          <w:tcPr>
            <w:tcW w:w="1573" w:type="dxa"/>
          </w:tcPr>
          <w:p w:rsidR="0051224A" w:rsidRPr="00A904C1" w:rsidRDefault="0051224A" w:rsidP="00593DA2">
            <w:pPr>
              <w:suppressAutoHyphens w:val="0"/>
              <w:spacing w:line="360" w:lineRule="auto"/>
              <w:jc w:val="both"/>
              <w:rPr>
                <w:rFonts w:ascii="Arial" w:hAnsi="Arial"/>
                <w:b/>
                <w:sz w:val="24"/>
                <w:lang w:eastAsia="it-IT"/>
              </w:rPr>
            </w:pPr>
            <w:r w:rsidRPr="00A904C1">
              <w:rPr>
                <w:rFonts w:ascii="Arial" w:hAnsi="Arial"/>
                <w:b/>
                <w:sz w:val="24"/>
                <w:lang w:eastAsia="it-IT"/>
              </w:rPr>
              <w:t>QUANTITA’</w:t>
            </w:r>
          </w:p>
        </w:tc>
        <w:tc>
          <w:tcPr>
            <w:tcW w:w="1969" w:type="dxa"/>
          </w:tcPr>
          <w:p w:rsidR="0051224A" w:rsidRPr="00A904C1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  <w:r w:rsidRPr="00A904C1">
              <w:rPr>
                <w:rFonts w:ascii="Arial" w:hAnsi="Arial"/>
                <w:b/>
                <w:sz w:val="22"/>
                <w:szCs w:val="22"/>
                <w:lang w:eastAsia="it-IT"/>
              </w:rPr>
              <w:t>Prezzo unitario, al netto di IVA, offerto dalla ditta</w:t>
            </w:r>
          </w:p>
          <w:p w:rsidR="0051224A" w:rsidRPr="00A904C1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398" w:type="dxa"/>
          </w:tcPr>
          <w:p w:rsidR="0051224A" w:rsidRPr="00A904C1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  <w:r w:rsidRPr="00A904C1">
              <w:rPr>
                <w:rFonts w:ascii="Arial" w:hAnsi="Arial"/>
                <w:b/>
                <w:sz w:val="22"/>
                <w:szCs w:val="22"/>
                <w:lang w:eastAsia="it-IT"/>
              </w:rPr>
              <w:t>Prezzo totale, al netto di IVA, offerto dalla ditta</w:t>
            </w:r>
          </w:p>
          <w:p w:rsidR="0051224A" w:rsidRPr="00A904C1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</w:p>
        </w:tc>
      </w:tr>
      <w:tr w:rsidR="0051224A" w:rsidRPr="00A904C1" w:rsidTr="00593DA2">
        <w:tc>
          <w:tcPr>
            <w:tcW w:w="1455" w:type="dxa"/>
          </w:tcPr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sz w:val="24"/>
                <w:lang w:eastAsia="it-IT"/>
              </w:rPr>
            </w:pP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sz w:val="24"/>
                <w:lang w:eastAsia="it-IT"/>
              </w:rPr>
            </w:pPr>
            <w:r w:rsidRPr="00F53354">
              <w:rPr>
                <w:rFonts w:ascii="Arial" w:hAnsi="Arial"/>
                <w:b/>
                <w:sz w:val="24"/>
                <w:lang w:eastAsia="it-IT"/>
              </w:rPr>
              <w:t>G4</w:t>
            </w: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sz w:val="24"/>
                <w:lang w:eastAsia="it-IT"/>
              </w:rPr>
            </w:pP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sz w:val="24"/>
                <w:lang w:eastAsia="it-IT"/>
              </w:rPr>
            </w:pP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sz w:val="24"/>
                <w:lang w:eastAsia="it-IT"/>
              </w:rPr>
            </w:pPr>
          </w:p>
        </w:tc>
        <w:tc>
          <w:tcPr>
            <w:tcW w:w="1665" w:type="dxa"/>
          </w:tcPr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sz w:val="24"/>
                <w:lang w:eastAsia="it-IT"/>
              </w:rPr>
            </w:pP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sz w:val="24"/>
                <w:lang w:eastAsia="it-IT"/>
              </w:rPr>
            </w:pPr>
            <w:r w:rsidRPr="00F53354">
              <w:rPr>
                <w:rFonts w:ascii="Arial" w:hAnsi="Arial"/>
                <w:sz w:val="24"/>
                <w:lang w:eastAsia="it-IT"/>
              </w:rPr>
              <w:t>110</w:t>
            </w:r>
          </w:p>
        </w:tc>
        <w:tc>
          <w:tcPr>
            <w:tcW w:w="1573" w:type="dxa"/>
          </w:tcPr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sz w:val="24"/>
                <w:lang w:eastAsia="it-IT"/>
              </w:rPr>
            </w:pPr>
          </w:p>
          <w:p w:rsidR="0051224A" w:rsidRPr="00F53354" w:rsidRDefault="0051224A" w:rsidP="00593DA2">
            <w:pPr>
              <w:suppressAutoHyphens w:val="0"/>
              <w:spacing w:line="360" w:lineRule="auto"/>
              <w:jc w:val="center"/>
              <w:rPr>
                <w:rFonts w:ascii="Arial" w:hAnsi="Arial"/>
                <w:sz w:val="24"/>
                <w:lang w:eastAsia="it-IT"/>
              </w:rPr>
            </w:pPr>
            <w:r>
              <w:rPr>
                <w:rFonts w:ascii="Arial" w:hAnsi="Arial"/>
                <w:sz w:val="24"/>
                <w:lang w:eastAsia="it-IT"/>
              </w:rPr>
              <w:t>14.000</w:t>
            </w:r>
          </w:p>
        </w:tc>
        <w:tc>
          <w:tcPr>
            <w:tcW w:w="1969" w:type="dxa"/>
          </w:tcPr>
          <w:p w:rsidR="0051224A" w:rsidRPr="00F53354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398" w:type="dxa"/>
          </w:tcPr>
          <w:p w:rsidR="0051224A" w:rsidRPr="00A904C1" w:rsidRDefault="0051224A" w:rsidP="00593DA2">
            <w:pPr>
              <w:widowControl/>
              <w:suppressAutoHyphens w:val="0"/>
              <w:spacing w:after="120" w:line="240" w:lineRule="auto"/>
              <w:jc w:val="both"/>
              <w:rPr>
                <w:rFonts w:ascii="Arial" w:hAnsi="Arial"/>
                <w:b/>
                <w:sz w:val="22"/>
                <w:szCs w:val="22"/>
                <w:lang w:eastAsia="it-IT"/>
              </w:rPr>
            </w:pPr>
          </w:p>
        </w:tc>
      </w:tr>
    </w:tbl>
    <w:p w:rsidR="0051224A" w:rsidRDefault="0051224A" w:rsidP="0051224A">
      <w:pPr>
        <w:tabs>
          <w:tab w:val="left" w:pos="567"/>
        </w:tabs>
        <w:ind w:left="284" w:right="-1"/>
        <w:rPr>
          <w:rFonts w:ascii="Arial" w:hAnsi="Arial" w:cs="Arial"/>
          <w:sz w:val="22"/>
          <w:szCs w:val="22"/>
        </w:rPr>
      </w:pPr>
    </w:p>
    <w:p w:rsidR="0051224A" w:rsidRDefault="0051224A" w:rsidP="0051224A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cs="Arial"/>
          <w:sz w:val="22"/>
          <w:szCs w:val="22"/>
        </w:rPr>
      </w:pPr>
    </w:p>
    <w:p w:rsidR="0051224A" w:rsidRPr="0036001C" w:rsidRDefault="0051224A" w:rsidP="0051224A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D3441A">
        <w:rPr>
          <w:rFonts w:cs="Arial"/>
          <w:sz w:val="22"/>
          <w:szCs w:val="22"/>
        </w:rPr>
        <w:t>Corrispondente ad un ribasso nella misura del ……………% (Dicesi …………………………………</w:t>
      </w:r>
      <w:proofErr w:type="gramStart"/>
      <w:r w:rsidRPr="00D3441A">
        <w:rPr>
          <w:rFonts w:cs="Arial"/>
          <w:sz w:val="22"/>
          <w:szCs w:val="22"/>
        </w:rPr>
        <w:t>…….</w:t>
      </w:r>
      <w:proofErr w:type="gramEnd"/>
      <w:r w:rsidRPr="00D3441A">
        <w:rPr>
          <w:rFonts w:cs="Arial"/>
          <w:sz w:val="22"/>
          <w:szCs w:val="22"/>
        </w:rPr>
        <w:t xml:space="preserve">.………..…………. per cento) sull’importo unitario a base di gara di </w:t>
      </w:r>
      <w:r w:rsidR="00D3441A">
        <w:rPr>
          <w:rFonts w:cs="Arial"/>
          <w:sz w:val="22"/>
          <w:szCs w:val="22"/>
        </w:rPr>
        <w:t>67,</w:t>
      </w:r>
      <w:r w:rsidR="009302A5">
        <w:rPr>
          <w:rFonts w:cs="Arial"/>
          <w:sz w:val="22"/>
          <w:szCs w:val="22"/>
        </w:rPr>
        <w:t>85</w:t>
      </w:r>
      <w:r w:rsidRPr="00D3441A">
        <w:rPr>
          <w:rFonts w:cs="Arial"/>
          <w:sz w:val="22"/>
          <w:szCs w:val="22"/>
        </w:rPr>
        <w:t xml:space="preserve"> € ottenuto dividendo l’importo complessivo posto a base di gara per le quantità in essa previste</w:t>
      </w:r>
      <w:r w:rsidR="0036001C" w:rsidRPr="00D3441A">
        <w:rPr>
          <w:rFonts w:cs="Arial"/>
          <w:sz w:val="22"/>
          <w:szCs w:val="22"/>
        </w:rPr>
        <w:t>.</w:t>
      </w:r>
      <w:r>
        <w:tab/>
      </w:r>
    </w:p>
    <w:p w:rsidR="0051224A" w:rsidRDefault="0051224A" w:rsidP="0051224A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51224A" w:rsidRDefault="0051224A" w:rsidP="0051224A">
      <w:pPr>
        <w:pStyle w:val="Rientro1"/>
        <w:widowControl w:val="0"/>
      </w:pPr>
      <w:r>
        <w:rPr>
          <w:sz w:val="22"/>
          <w:szCs w:val="22"/>
        </w:rPr>
        <w:t>Letto, confermato e sottoscritto.</w:t>
      </w:r>
    </w:p>
    <w:p w:rsidR="00A82E14" w:rsidRPr="0051224A" w:rsidRDefault="00A82E14" w:rsidP="0051224A"/>
    <w:sectPr w:rsidR="00A82E14" w:rsidRPr="00512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A"/>
    <w:rsid w:val="0036001C"/>
    <w:rsid w:val="00485CD8"/>
    <w:rsid w:val="0051224A"/>
    <w:rsid w:val="006522E8"/>
    <w:rsid w:val="009302A5"/>
    <w:rsid w:val="00A82E14"/>
    <w:rsid w:val="00D3441A"/>
    <w:rsid w:val="00F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D1D8"/>
  <w15:chartTrackingRefBased/>
  <w15:docId w15:val="{E39ACD11-1FBB-497E-9701-6E0708B3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24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1">
    <w:name w:val="Rientro1"/>
    <w:basedOn w:val="Normale"/>
    <w:rsid w:val="0051224A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600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001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00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0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0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0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0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6</cp:revision>
  <dcterms:created xsi:type="dcterms:W3CDTF">2024-09-06T12:58:00Z</dcterms:created>
  <dcterms:modified xsi:type="dcterms:W3CDTF">2024-09-24T10:20:00Z</dcterms:modified>
</cp:coreProperties>
</file>