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031053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031053">
        <w:rPr>
          <w:rFonts w:cs="Arial"/>
          <w:b/>
          <w:sz w:val="22"/>
          <w:szCs w:val="22"/>
        </w:rPr>
        <w:t xml:space="preserve">         </w:t>
      </w:r>
      <w:r w:rsidRPr="00031053">
        <w:rPr>
          <w:rFonts w:cs="Arial"/>
          <w:b/>
          <w:sz w:val="22"/>
          <w:szCs w:val="22"/>
          <w:u w:val="single"/>
        </w:rPr>
        <w:t>ALLEGATO A</w:t>
      </w:r>
    </w:p>
    <w:p w:rsidR="00DB0A47" w:rsidRPr="00031053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Pr="00031053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DICHIARAZIONE SOSTITUTIVA      </w:t>
      </w:r>
    </w:p>
    <w:p w:rsidR="00DB0A47" w:rsidRPr="00031053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Il sottoscritto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bookmarkEnd w:id="0"/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Nato a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il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Residente in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via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n.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In qualità di (Titolare / Legale rappresentante)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Dell’Impresa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Con sede legale in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via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n.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EC747F" w:rsidRPr="00031053" w:rsidRDefault="00EC747F" w:rsidP="00EC747F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 xml:space="preserve">Con codice fiscale n.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  <w:r w:rsidRPr="00031053">
        <w:rPr>
          <w:rFonts w:cs="Arial"/>
          <w:sz w:val="22"/>
          <w:szCs w:val="22"/>
        </w:rPr>
        <w:t xml:space="preserve"> P.IVA </w:t>
      </w:r>
      <w:r w:rsidRPr="00031053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31053">
        <w:rPr>
          <w:rFonts w:cs="Arial"/>
          <w:sz w:val="22"/>
          <w:szCs w:val="22"/>
        </w:rPr>
        <w:instrText xml:space="preserve"> FORMTEXT </w:instrText>
      </w:r>
      <w:r w:rsidRPr="00031053">
        <w:rPr>
          <w:rFonts w:cs="Arial"/>
          <w:sz w:val="22"/>
          <w:szCs w:val="22"/>
        </w:rPr>
      </w:r>
      <w:r w:rsidRPr="00031053">
        <w:rPr>
          <w:rFonts w:cs="Arial"/>
          <w:sz w:val="22"/>
          <w:szCs w:val="22"/>
        </w:rPr>
        <w:fldChar w:fldCharType="separate"/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noProof/>
          <w:sz w:val="22"/>
          <w:szCs w:val="22"/>
        </w:rPr>
        <w:t> </w:t>
      </w:r>
      <w:r w:rsidRPr="00031053">
        <w:rPr>
          <w:rFonts w:cs="Arial"/>
          <w:sz w:val="22"/>
          <w:szCs w:val="22"/>
        </w:rPr>
        <w:fldChar w:fldCharType="end"/>
      </w:r>
    </w:p>
    <w:p w:rsidR="000C2986" w:rsidRPr="00031053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031053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031053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031053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Pr="00031053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031053">
        <w:rPr>
          <w:rFonts w:cs="Arial"/>
          <w:b/>
          <w:bCs/>
          <w:sz w:val="22"/>
          <w:szCs w:val="22"/>
        </w:rPr>
        <w:t>DICHIARA</w:t>
      </w:r>
    </w:p>
    <w:p w:rsidR="000C2986" w:rsidRPr="00031053" w:rsidRDefault="000C2986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031053" w:rsidRPr="00031053" w:rsidRDefault="00031053" w:rsidP="00031053">
      <w:pPr>
        <w:pStyle w:val="Paragrafoelenco6"/>
        <w:widowControl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031053">
        <w:rPr>
          <w:rFonts w:ascii="Arial" w:hAnsi="Arial" w:cs="Arial"/>
          <w:sz w:val="22"/>
          <w:szCs w:val="22"/>
        </w:rPr>
        <w:t>che l’impresa ha svolto nell’ultimo triennio 2018-2019-2020 forniture di misuratori elettronici idonei alla telelettura con caratteristiche analoghe a quelle oggetto della gara per un importo complessivo non inferiore a € 825.000,00;</w:t>
      </w:r>
    </w:p>
    <w:p w:rsidR="00031053" w:rsidRPr="00031053" w:rsidRDefault="00031053" w:rsidP="00031053">
      <w:pPr>
        <w:pStyle w:val="Paragrafoelenco6"/>
        <w:widowControl/>
        <w:tabs>
          <w:tab w:val="left" w:pos="4188"/>
        </w:tabs>
        <w:spacing w:after="120" w:line="24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31053">
        <w:rPr>
          <w:rFonts w:ascii="Arial" w:hAnsi="Arial" w:cs="Arial"/>
          <w:sz w:val="22"/>
          <w:szCs w:val="22"/>
        </w:rPr>
        <w:t>L’elenco delle principali forniture analoghe eseguite negli ultimi tre anni con l’indicazione dell’importo, delle date e i committenti delle forniture, pubblici o privati.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53" w:rsidRPr="00031053" w:rsidRDefault="00031053" w:rsidP="00031053">
      <w:pPr>
        <w:pStyle w:val="Paragrafoelenco6"/>
        <w:widowControl/>
        <w:tabs>
          <w:tab w:val="left" w:pos="4188"/>
        </w:tabs>
        <w:spacing w:after="120" w:line="240" w:lineRule="auto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1053">
        <w:rPr>
          <w:rFonts w:ascii="Arial" w:hAnsi="Arial" w:cs="Arial"/>
          <w:sz w:val="22"/>
          <w:szCs w:val="22"/>
        </w:rPr>
        <w:t>b) che il fatturato minimo annuo degli ultimi 3 esercizi (2018-2019-2020) è risultato pari o superiore ad €  1.650.000,00.</w:t>
      </w:r>
    </w:p>
    <w:p w:rsidR="00031053" w:rsidRPr="00031053" w:rsidRDefault="00031053" w:rsidP="00031053">
      <w:pPr>
        <w:pStyle w:val="Paragrafoelenco6"/>
        <w:widowControl/>
        <w:spacing w:after="12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1053">
        <w:rPr>
          <w:rFonts w:ascii="Arial" w:hAnsi="Arial" w:cs="Arial"/>
          <w:color w:val="000000"/>
          <w:sz w:val="22"/>
          <w:szCs w:val="22"/>
        </w:rPr>
        <w:t xml:space="preserve">c) che il </w:t>
      </w:r>
      <w:r w:rsidRPr="00031053">
        <w:rPr>
          <w:rFonts w:ascii="Arial" w:hAnsi="Arial" w:cs="Arial"/>
          <w:sz w:val="22"/>
          <w:szCs w:val="22"/>
        </w:rPr>
        <w:t xml:space="preserve">funzionamento dei contatori è testato e validato con la piattaforma software preposta per l’acquisizione delle teleletture e </w:t>
      </w:r>
      <w:proofErr w:type="spellStart"/>
      <w:r w:rsidRPr="00031053">
        <w:rPr>
          <w:rFonts w:ascii="Arial" w:hAnsi="Arial" w:cs="Arial"/>
          <w:sz w:val="22"/>
          <w:szCs w:val="22"/>
        </w:rPr>
        <w:t>telegestione</w:t>
      </w:r>
      <w:proofErr w:type="spellEnd"/>
      <w:r w:rsidRPr="00031053">
        <w:rPr>
          <w:rFonts w:ascii="Arial" w:hAnsi="Arial" w:cs="Arial"/>
          <w:sz w:val="22"/>
          <w:szCs w:val="22"/>
        </w:rPr>
        <w:t xml:space="preserve"> utilizzata da </w:t>
      </w:r>
      <w:proofErr w:type="spellStart"/>
      <w:r w:rsidRPr="00031053">
        <w:rPr>
          <w:rFonts w:ascii="Arial" w:hAnsi="Arial" w:cs="Arial"/>
          <w:sz w:val="22"/>
          <w:szCs w:val="22"/>
        </w:rPr>
        <w:t>As</w:t>
      </w:r>
      <w:proofErr w:type="spellEnd"/>
      <w:r w:rsidRPr="000310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1053">
        <w:rPr>
          <w:rFonts w:ascii="Arial" w:hAnsi="Arial" w:cs="Arial"/>
          <w:sz w:val="22"/>
          <w:szCs w:val="22"/>
        </w:rPr>
        <w:t>Retigas</w:t>
      </w:r>
      <w:proofErr w:type="spellEnd"/>
      <w:r w:rsidRPr="00031053">
        <w:rPr>
          <w:rFonts w:ascii="Arial" w:hAnsi="Arial" w:cs="Arial"/>
          <w:sz w:val="22"/>
          <w:szCs w:val="22"/>
        </w:rPr>
        <w:t xml:space="preserve">, denominata “RETIAMM”, concessa in licenza da  Terranova </w:t>
      </w:r>
      <w:proofErr w:type="spellStart"/>
      <w:r w:rsidRPr="00031053">
        <w:rPr>
          <w:rFonts w:ascii="Arial" w:hAnsi="Arial" w:cs="Arial"/>
          <w:sz w:val="22"/>
          <w:szCs w:val="22"/>
        </w:rPr>
        <w:t>Srl</w:t>
      </w:r>
      <w:proofErr w:type="spellEnd"/>
      <w:r w:rsidRPr="00031053">
        <w:rPr>
          <w:rFonts w:ascii="Arial" w:hAnsi="Arial" w:cs="Arial"/>
          <w:sz w:val="22"/>
          <w:szCs w:val="22"/>
        </w:rPr>
        <w:t xml:space="preserve">. </w:t>
      </w:r>
    </w:p>
    <w:p w:rsidR="00031053" w:rsidRPr="00031053" w:rsidRDefault="00031053" w:rsidP="00031053">
      <w:pPr>
        <w:pStyle w:val="Paragrafoelenco6"/>
        <w:widowControl/>
        <w:spacing w:after="120" w:line="240" w:lineRule="auto"/>
        <w:ind w:left="567"/>
        <w:jc w:val="both"/>
        <w:rPr>
          <w:rFonts w:ascii="Arial" w:eastAsia="Arial" w:hAnsi="Arial" w:cs="Arial"/>
          <w:bCs/>
          <w:color w:val="000000"/>
          <w:kern w:val="2"/>
          <w:sz w:val="22"/>
          <w:szCs w:val="22"/>
          <w:u w:val="single"/>
          <w:lang w:eastAsia="hi-IN" w:bidi="hi-IN"/>
        </w:rPr>
      </w:pPr>
      <w:r w:rsidRPr="00031053">
        <w:rPr>
          <w:rFonts w:ascii="Arial" w:hAnsi="Arial" w:cs="Arial"/>
          <w:sz w:val="22"/>
          <w:szCs w:val="22"/>
          <w:u w:val="single"/>
        </w:rPr>
        <w:t xml:space="preserve">Tale requisito dovrà essere dimostrato tramite test report rilasciato da Terranova </w:t>
      </w:r>
      <w:proofErr w:type="spellStart"/>
      <w:r w:rsidRPr="00031053">
        <w:rPr>
          <w:rFonts w:ascii="Arial" w:hAnsi="Arial" w:cs="Arial"/>
          <w:sz w:val="22"/>
          <w:szCs w:val="22"/>
          <w:u w:val="single"/>
        </w:rPr>
        <w:t>Srl</w:t>
      </w:r>
      <w:proofErr w:type="spellEnd"/>
      <w:r w:rsidRPr="00031053">
        <w:rPr>
          <w:rFonts w:ascii="Arial" w:hAnsi="Arial" w:cs="Arial"/>
          <w:sz w:val="22"/>
          <w:szCs w:val="22"/>
          <w:u w:val="single"/>
        </w:rPr>
        <w:t>.</w:t>
      </w:r>
    </w:p>
    <w:p w:rsidR="00031053" w:rsidRPr="00031053" w:rsidRDefault="00031053" w:rsidP="00031053">
      <w:pPr>
        <w:pStyle w:val="Rientro1"/>
        <w:widowControl w:val="0"/>
        <w:spacing w:after="120"/>
        <w:rPr>
          <w:rFonts w:cs="Arial"/>
          <w:sz w:val="22"/>
          <w:szCs w:val="22"/>
        </w:rPr>
      </w:pPr>
    </w:p>
    <w:p w:rsidR="00031053" w:rsidRPr="00031053" w:rsidRDefault="00031053" w:rsidP="00031053">
      <w:pPr>
        <w:pStyle w:val="Rientro1"/>
        <w:widowControl w:val="0"/>
        <w:spacing w:after="12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>Letto, confermato e sottoscritto.</w:t>
      </w:r>
    </w:p>
    <w:p w:rsidR="001332C6" w:rsidRPr="001952E7" w:rsidRDefault="00031053" w:rsidP="00031053">
      <w:pPr>
        <w:pStyle w:val="Rientro1"/>
        <w:widowControl w:val="0"/>
        <w:spacing w:after="120"/>
        <w:rPr>
          <w:sz w:val="22"/>
          <w:szCs w:val="22"/>
        </w:rPr>
      </w:pP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  <w:t xml:space="preserve">                                                </w:t>
      </w:r>
    </w:p>
    <w:p w:rsidR="000C2986" w:rsidRPr="00031053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DB0A47" w:rsidRPr="00031053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031053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Pr="00031053">
        <w:rPr>
          <w:rFonts w:cs="Arial"/>
          <w:sz w:val="22"/>
          <w:szCs w:val="22"/>
        </w:rPr>
        <w:tab/>
      </w:r>
      <w:r w:rsidR="00EC747F" w:rsidRPr="00031053">
        <w:rPr>
          <w:rFonts w:cs="Arial"/>
          <w:sz w:val="22"/>
          <w:szCs w:val="22"/>
        </w:rPr>
        <w:t xml:space="preserve">        Firmato digitalmente</w:t>
      </w:r>
    </w:p>
    <w:p w:rsidR="00DB0A47" w:rsidRPr="0003105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sectPr w:rsidR="00DB0A47" w:rsidRPr="00246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BF" w:rsidRDefault="003771BF" w:rsidP="003771BF">
      <w:r>
        <w:separator/>
      </w:r>
    </w:p>
  </w:endnote>
  <w:endnote w:type="continuationSeparator" w:id="0">
    <w:p w:rsidR="003771BF" w:rsidRDefault="003771BF" w:rsidP="003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BF" w:rsidRDefault="003771BF" w:rsidP="003771BF">
      <w:r>
        <w:separator/>
      </w:r>
    </w:p>
  </w:footnote>
  <w:footnote w:type="continuationSeparator" w:id="0">
    <w:p w:rsidR="003771BF" w:rsidRDefault="003771BF" w:rsidP="0037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0"/>
    <w:multiLevelType w:val="multilevel"/>
    <w:tmpl w:val="00000010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C0EC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31053"/>
    <w:rsid w:val="000C2986"/>
    <w:rsid w:val="001332C6"/>
    <w:rsid w:val="001952E7"/>
    <w:rsid w:val="00246CC3"/>
    <w:rsid w:val="002B23C9"/>
    <w:rsid w:val="003771BF"/>
    <w:rsid w:val="003E331D"/>
    <w:rsid w:val="004E248E"/>
    <w:rsid w:val="00616E15"/>
    <w:rsid w:val="00C5312F"/>
    <w:rsid w:val="00DB0A47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3E331D"/>
    <w:pPr>
      <w:ind w:left="708"/>
    </w:pPr>
  </w:style>
  <w:style w:type="paragraph" w:customStyle="1" w:styleId="Paragrafoelenco4">
    <w:name w:val="Paragrafo elenco4"/>
    <w:basedOn w:val="Normale"/>
    <w:rsid w:val="001332C6"/>
    <w:pPr>
      <w:ind w:left="708"/>
    </w:pPr>
  </w:style>
  <w:style w:type="paragraph" w:customStyle="1" w:styleId="Paragrafoelenco5">
    <w:name w:val="Paragrafo elenco5"/>
    <w:basedOn w:val="Normale"/>
    <w:rsid w:val="00C5312F"/>
    <w:pPr>
      <w:ind w:left="708"/>
    </w:pPr>
  </w:style>
  <w:style w:type="paragraph" w:customStyle="1" w:styleId="Paragrafoelenco6">
    <w:name w:val="Paragrafo elenco6"/>
    <w:basedOn w:val="Normale"/>
    <w:rsid w:val="00031053"/>
    <w:pPr>
      <w:widowControl w:val="0"/>
      <w:spacing w:line="100" w:lineRule="atLeast"/>
      <w:ind w:left="720"/>
    </w:pPr>
    <w:rPr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77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1BF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Pidipagina">
    <w:name w:val="footer"/>
    <w:basedOn w:val="Normale"/>
    <w:link w:val="PidipaginaCarattere"/>
    <w:uiPriority w:val="99"/>
    <w:unhideWhenUsed/>
    <w:rsid w:val="00377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1BF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1BF"/>
    <w:rPr>
      <w:rFonts w:ascii="Segoe UI" w:eastAsia="Times New Roman" w:hAnsi="Segoe UI" w:cs="Segoe UI"/>
      <w:sz w:val="18"/>
      <w:szCs w:val="1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15</cp:revision>
  <cp:lastPrinted>2021-12-20T11:27:00Z</cp:lastPrinted>
  <dcterms:created xsi:type="dcterms:W3CDTF">2020-03-23T14:05:00Z</dcterms:created>
  <dcterms:modified xsi:type="dcterms:W3CDTF">2021-12-20T11:28:00Z</dcterms:modified>
</cp:coreProperties>
</file>